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E7AE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240"/>
        <w:jc w:val="center"/>
        <w:rPr>
          <w:rFonts w:ascii="Arial" w:hAnsi="Arial" w:cs="Arial"/>
          <w:b/>
          <w:color w:val="000000"/>
          <w:sz w:val="24"/>
          <w:szCs w:val="22"/>
        </w:rPr>
      </w:pPr>
      <w:r w:rsidRPr="00303EDF">
        <w:rPr>
          <w:rFonts w:ascii="Arial" w:hAnsi="Arial" w:cs="Arial"/>
          <w:b/>
          <w:color w:val="000000"/>
          <w:sz w:val="24"/>
          <w:szCs w:val="22"/>
        </w:rPr>
        <w:t>DOMANDA PARTECIPAZIONE MANIFESTAZIONE DI INTERESSE</w:t>
      </w:r>
    </w:p>
    <w:tbl>
      <w:tblPr>
        <w:tblStyle w:val="Grigliatabella"/>
        <w:tblpPr w:leftFromText="141" w:rightFromText="141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1413"/>
        <w:gridCol w:w="7422"/>
      </w:tblGrid>
      <w:tr w:rsidR="00303EDF" w14:paraId="7C41838E" w14:textId="77777777" w:rsidTr="00303EDF">
        <w:tc>
          <w:tcPr>
            <w:tcW w:w="1413" w:type="dxa"/>
          </w:tcPr>
          <w:p w14:paraId="383FDAE6" w14:textId="77777777" w:rsidR="00303EDF" w:rsidRPr="00303EDF" w:rsidRDefault="00303EDF" w:rsidP="00303EDF">
            <w:pPr>
              <w:widowControl/>
              <w:tabs>
                <w:tab w:val="left" w:pos="284"/>
              </w:tabs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303EDF">
              <w:rPr>
                <w:rFonts w:ascii="Arial" w:hAnsi="Arial" w:cs="Arial"/>
                <w:b/>
              </w:rPr>
              <w:t>OGGETTO</w:t>
            </w:r>
          </w:p>
        </w:tc>
        <w:tc>
          <w:tcPr>
            <w:tcW w:w="7422" w:type="dxa"/>
          </w:tcPr>
          <w:p w14:paraId="04BD777C" w14:textId="747AFCEC" w:rsidR="00303EDF" w:rsidRPr="00303EDF" w:rsidRDefault="00303EDF" w:rsidP="00303EDF">
            <w:pPr>
              <w:widowControl/>
              <w:tabs>
                <w:tab w:val="left" w:pos="284"/>
              </w:tabs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303EDF">
              <w:rPr>
                <w:rFonts w:ascii="Arial" w:hAnsi="Arial" w:cs="Arial"/>
                <w:b/>
              </w:rPr>
              <w:t xml:space="preserve">Procedura negoziata sotto soglia ai sensi dell’art. 50, comma 1, lett. e) del </w:t>
            </w:r>
            <w:proofErr w:type="spellStart"/>
            <w:r w:rsidRPr="00303EDF">
              <w:rPr>
                <w:rFonts w:ascii="Arial" w:hAnsi="Arial" w:cs="Arial"/>
                <w:b/>
              </w:rPr>
              <w:t>D.Lgs.</w:t>
            </w:r>
            <w:proofErr w:type="spellEnd"/>
            <w:r w:rsidRPr="00303EDF">
              <w:rPr>
                <w:rFonts w:ascii="Arial" w:hAnsi="Arial" w:cs="Arial"/>
                <w:b/>
              </w:rPr>
              <w:t xml:space="preserve"> n. 36/2023, per l’affidamento del </w:t>
            </w:r>
            <w:r w:rsidR="00E3105D" w:rsidRPr="001C19B1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“SERVIZIO DI GESTIONE E ORGANIZZAZIONE DEI SERVIZI PER L'ASSISTENZA, L'INTEGRAZIONE E LA TUTELA DI MINORI STRANIERI – MSNA - NELL'AMBITO DELLA RETE EX SIPROIMI, ATTUALE PROGETTO SAI, (SISTEMA DI ACCOGLIENZA E INTEGRAZIONE) (</w:t>
            </w:r>
            <w:r w:rsidR="00E3105D" w:rsidRPr="00437017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PROG-1737-PR-2</w:t>
            </w:r>
            <w:r w:rsidR="00E3105D" w:rsidRPr="001C19B1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>)”</w:t>
            </w:r>
            <w:r w:rsidR="008B2EE7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 xml:space="preserve"> - </w:t>
            </w:r>
            <w:r w:rsidR="006C5B10">
              <w:t xml:space="preserve"> </w:t>
            </w:r>
            <w:r w:rsidR="006C5B10" w:rsidRPr="006C5B10">
              <w:rPr>
                <w:rFonts w:ascii="Arial" w:hAnsi="Arial" w:cs="Arial"/>
                <w:b/>
                <w:bCs/>
                <w:i/>
                <w:sz w:val="19"/>
                <w:szCs w:val="19"/>
              </w:rPr>
              <w:t xml:space="preserve">CUP I39G23000550001  </w:t>
            </w:r>
          </w:p>
          <w:p w14:paraId="739D7FEC" w14:textId="77777777" w:rsidR="00303EDF" w:rsidRPr="00303EDF" w:rsidRDefault="00303EDF" w:rsidP="00303EDF">
            <w:pPr>
              <w:widowControl/>
              <w:tabs>
                <w:tab w:val="left" w:pos="284"/>
              </w:tabs>
              <w:spacing w:line="259" w:lineRule="auto"/>
              <w:jc w:val="both"/>
              <w:rPr>
                <w:rFonts w:ascii="Arial" w:hAnsi="Arial" w:cs="Arial"/>
                <w:b/>
              </w:rPr>
            </w:pPr>
            <w:r w:rsidRPr="00303EDF">
              <w:rPr>
                <w:rFonts w:ascii="Arial" w:hAnsi="Arial" w:cs="Arial"/>
                <w:b/>
              </w:rPr>
              <w:t>Istanza di ammissione alla gara e dichiarazione del possesso dei requisiti.</w:t>
            </w:r>
          </w:p>
        </w:tc>
      </w:tr>
    </w:tbl>
    <w:p w14:paraId="7860E47B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120" w:line="259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 xml:space="preserve">Il/La sottoscritto/a ______________________ nato/a </w:t>
      </w:r>
      <w:proofErr w:type="spellStart"/>
      <w:r w:rsidRPr="00303EDF">
        <w:rPr>
          <w:rFonts w:ascii="Arial" w:hAnsi="Arial" w:cs="Arial"/>
          <w:sz w:val="22"/>
          <w:szCs w:val="22"/>
        </w:rPr>
        <w:t>a</w:t>
      </w:r>
      <w:proofErr w:type="spellEnd"/>
      <w:r w:rsidRPr="00303EDF">
        <w:rPr>
          <w:rFonts w:ascii="Arial" w:hAnsi="Arial" w:cs="Arial"/>
          <w:sz w:val="22"/>
          <w:szCs w:val="22"/>
        </w:rPr>
        <w:t xml:space="preserve"> ___________________ il __________ C.F. ____________________________ residente a _______________</w:t>
      </w:r>
      <w:r w:rsidR="00303EDF">
        <w:rPr>
          <w:rFonts w:ascii="Arial" w:hAnsi="Arial" w:cs="Arial"/>
          <w:sz w:val="22"/>
          <w:szCs w:val="22"/>
        </w:rPr>
        <w:t xml:space="preserve">__ </w:t>
      </w:r>
      <w:r w:rsidRPr="00303EDF">
        <w:rPr>
          <w:rFonts w:ascii="Arial" w:hAnsi="Arial" w:cs="Arial"/>
          <w:sz w:val="22"/>
          <w:szCs w:val="22"/>
        </w:rPr>
        <w:t xml:space="preserve">indirizzo _________________________ n. civico ___________ </w:t>
      </w:r>
      <w:proofErr w:type="spellStart"/>
      <w:r w:rsidRPr="00303EDF">
        <w:rPr>
          <w:rFonts w:ascii="Arial" w:hAnsi="Arial" w:cs="Arial"/>
          <w:sz w:val="22"/>
          <w:szCs w:val="22"/>
        </w:rPr>
        <w:t>cap</w:t>
      </w:r>
      <w:proofErr w:type="spellEnd"/>
      <w:r w:rsidRPr="00303EDF">
        <w:rPr>
          <w:rFonts w:ascii="Arial" w:hAnsi="Arial" w:cs="Arial"/>
          <w:sz w:val="22"/>
          <w:szCs w:val="22"/>
        </w:rPr>
        <w:t xml:space="preserve"> ______________</w:t>
      </w:r>
      <w:r w:rsidR="0016054D">
        <w:rPr>
          <w:rFonts w:ascii="Arial" w:hAnsi="Arial" w:cs="Arial"/>
          <w:sz w:val="22"/>
          <w:szCs w:val="22"/>
        </w:rPr>
        <w:t>, in qualità di ______________________ della ditta _____________________ con sede legale in ___________________________ via __________________ C.F/P.IVA ___________________ PEC _________________________</w:t>
      </w:r>
    </w:p>
    <w:p w14:paraId="382A334D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240" w:after="24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303EDF">
        <w:rPr>
          <w:rFonts w:ascii="Arial" w:hAnsi="Arial" w:cs="Arial"/>
          <w:b/>
          <w:sz w:val="22"/>
          <w:szCs w:val="22"/>
        </w:rPr>
        <w:t>C</w:t>
      </w:r>
      <w:r w:rsidR="00303EDF">
        <w:rPr>
          <w:rFonts w:ascii="Arial" w:hAnsi="Arial" w:cs="Arial"/>
          <w:b/>
          <w:sz w:val="22"/>
          <w:szCs w:val="22"/>
        </w:rPr>
        <w:t>HIED</w:t>
      </w:r>
      <w:r w:rsidRPr="00303EDF">
        <w:rPr>
          <w:rFonts w:ascii="Arial" w:hAnsi="Arial" w:cs="Arial"/>
          <w:b/>
          <w:sz w:val="22"/>
          <w:szCs w:val="22"/>
        </w:rPr>
        <w:t>E</w:t>
      </w:r>
    </w:p>
    <w:p w14:paraId="45FEEB1D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120" w:after="120" w:line="259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di partecipare alla gara in oggetto.</w:t>
      </w:r>
    </w:p>
    <w:p w14:paraId="5F8E7EB7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A tal fine, allega l’autocertificazione mediante DGUE</w:t>
      </w:r>
    </w:p>
    <w:p w14:paraId="78A021BF" w14:textId="77777777" w:rsidR="00752D04" w:rsidRPr="00303EDF" w:rsidRDefault="00303EDF" w:rsidP="00303EDF">
      <w:pPr>
        <w:pStyle w:val="Corpotesto"/>
        <w:widowControl/>
        <w:tabs>
          <w:tab w:val="left" w:pos="284"/>
        </w:tabs>
        <w:spacing w:before="240" w:after="240" w:line="259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323B927A" w14:textId="143322B9" w:rsidR="00752D04" w:rsidRPr="00303EDF" w:rsidRDefault="00752D04" w:rsidP="00303EDF">
      <w:pPr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>che nei propri confronti non ricorrono le cause di esclusione contemplate dagli articoli dal 94 al 98 del D.Lgs n. 36/2023;</w:t>
      </w:r>
    </w:p>
    <w:p w14:paraId="326F0FFD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reso false comunicazioni sociali di cui agli articoli 2621 e 2622 del codice civile;</w:t>
      </w:r>
    </w:p>
    <w:p w14:paraId="69C52331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presentato nella procedura di gara in corso e negli affidamenti di subappalti documentazione o dichiarazioni non veritiere;</w:t>
      </w:r>
    </w:p>
    <w:p w14:paraId="4AE3F72D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268E542A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di essere </w:t>
      </w:r>
      <w:r w:rsidRPr="00303EDF">
        <w:rPr>
          <w:rFonts w:ascii="Arial" w:hAnsi="Arial" w:cs="Arial"/>
          <w:i/>
        </w:rPr>
        <w:t xml:space="preserve">oppure </w:t>
      </w:r>
      <w:r w:rsidRPr="00303EDF">
        <w:rPr>
          <w:rFonts w:ascii="Arial" w:hAnsi="Arial" w:cs="Arial"/>
        </w:rPr>
        <w:t>di non essere una micro, piccola o media impresa, come definita dall’articolo 2 dell’allegato alla raccomandazione della Commissione europea 2003/361/CE del 6 maggio 2003 (G.U.U.E. n. L. 124 del 20 maggio 2003);</w:t>
      </w:r>
    </w:p>
    <w:p w14:paraId="3D3F886E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essersi reso colpevole di gravi illeciti professionali, tali da rendere dubbia la sua integrità o affidabilità;</w:t>
      </w:r>
    </w:p>
    <w:p w14:paraId="4961AE24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tentato di influenzare indebitamente il processo decisionale della stazione appaltante o di ottenere informazioni riservate a fini di proprio vantaggio;</w:t>
      </w:r>
    </w:p>
    <w:p w14:paraId="43626E2C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fornito, anche per negligenza, informazioni false o fuorvianti suscettibili di influenzare le decisioni sull’esclusione, la selezione o l’aggiudicazione;</w:t>
      </w:r>
    </w:p>
    <w:p w14:paraId="322978AF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omesso le informazioni dovute ai fini del corretto svolgimento della procedura di selezione;</w:t>
      </w:r>
    </w:p>
    <w:p w14:paraId="7C079E39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4B4DE9F1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lastRenderedPageBreak/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714987F" w14:textId="77777777" w:rsidR="00752D04" w:rsidRPr="00303EDF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aver commesso grave inadempimento nei confronti di uno o più subappaltatori, riconosciuto o accertato con sentenza passata in giudicato;</w:t>
      </w:r>
    </w:p>
    <w:p w14:paraId="3C2B00BA" w14:textId="77777777" w:rsidR="00752D04" w:rsidRDefault="00752D04" w:rsidP="00303EDF">
      <w:pPr>
        <w:pStyle w:val="Paragrafoelenco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531CCCDF" w14:textId="77777777" w:rsidR="00A2356C" w:rsidRDefault="00A2356C" w:rsidP="00A2356C">
      <w:pPr>
        <w:widowControl/>
        <w:tabs>
          <w:tab w:val="left" w:pos="284"/>
        </w:tabs>
        <w:spacing w:before="120" w:after="120" w:line="259" w:lineRule="auto"/>
        <w:rPr>
          <w:rFonts w:ascii="Arial" w:hAnsi="Arial" w:cs="Arial"/>
        </w:rPr>
      </w:pPr>
    </w:p>
    <w:p w14:paraId="649BE6ED" w14:textId="26401D7C" w:rsidR="00A2356C" w:rsidRPr="00521472" w:rsidRDefault="00A2356C" w:rsidP="00521472">
      <w:pPr>
        <w:widowControl/>
        <w:tabs>
          <w:tab w:val="left" w:pos="284"/>
        </w:tabs>
        <w:spacing w:before="120" w:after="120" w:line="259" w:lineRule="auto"/>
        <w:jc w:val="center"/>
        <w:rPr>
          <w:rFonts w:ascii="Arial" w:hAnsi="Arial" w:cs="Arial"/>
          <w:b/>
          <w:bCs/>
        </w:rPr>
      </w:pPr>
      <w:r w:rsidRPr="00521472">
        <w:rPr>
          <w:rFonts w:ascii="Arial" w:hAnsi="Arial" w:cs="Arial"/>
          <w:b/>
          <w:bCs/>
        </w:rPr>
        <w:t>DICHIARA ALTRESI’</w:t>
      </w:r>
    </w:p>
    <w:p w14:paraId="1C8600FD" w14:textId="77777777" w:rsidR="00A2356C" w:rsidRDefault="00A2356C" w:rsidP="00A2356C">
      <w:pPr>
        <w:widowControl/>
        <w:tabs>
          <w:tab w:val="left" w:pos="284"/>
        </w:tabs>
        <w:spacing w:before="120" w:after="120" w:line="259" w:lineRule="auto"/>
        <w:rPr>
          <w:rFonts w:ascii="Arial" w:hAnsi="Arial" w:cs="Arial"/>
        </w:rPr>
      </w:pPr>
    </w:p>
    <w:p w14:paraId="0E52CB68" w14:textId="684798BC" w:rsidR="00AC6A44" w:rsidRDefault="00AC6A44" w:rsidP="00521472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spacing w:before="120" w:after="120" w:line="259" w:lineRule="auto"/>
        <w:ind w:left="426"/>
        <w:jc w:val="both"/>
        <w:rPr>
          <w:rFonts w:ascii="Arial" w:hAnsi="Arial" w:cs="Arial"/>
        </w:rPr>
      </w:pPr>
      <w:r w:rsidRPr="002A3623">
        <w:rPr>
          <w:rFonts w:ascii="Arial" w:hAnsi="Arial" w:cs="Arial"/>
        </w:rPr>
        <w:t>di essere in possesso dei requisiti di ordine professionale, economici-finanziari e tecnici-professionali</w:t>
      </w:r>
      <w:r w:rsidRPr="008E7960">
        <w:rPr>
          <w:rFonts w:ascii="Arial" w:hAnsi="Arial" w:cs="Arial"/>
        </w:rPr>
        <w:t xml:space="preserve"> stabiliti nell’avviso</w:t>
      </w:r>
      <w:r>
        <w:rPr>
          <w:rFonts w:ascii="Arial" w:hAnsi="Arial" w:cs="Arial"/>
        </w:rPr>
        <w:t xml:space="preserve"> di manifestazione di interesse, come indicato nell’Avviso;</w:t>
      </w:r>
    </w:p>
    <w:p w14:paraId="1952015E" w14:textId="77777777" w:rsidR="00AC6A44" w:rsidRPr="008E7960" w:rsidRDefault="00AC6A44" w:rsidP="00521472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spacing w:before="120" w:after="120" w:line="259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questo Operatore Economico possiede/si impegna a possedere la disponibilità, a far data dall’eventuale aggiudicazione del servizio, </w:t>
      </w:r>
      <w:r w:rsidRPr="00981151">
        <w:rPr>
          <w:rFonts w:ascii="Arial" w:hAnsi="Arial" w:cs="Arial"/>
        </w:rPr>
        <w:t xml:space="preserve">di una struttura con le caratteristiche di comunità alloggio che possa accogliere n. 15 minori secondo la vigente </w:t>
      </w:r>
      <w:r>
        <w:rPr>
          <w:rFonts w:ascii="Arial" w:hAnsi="Arial" w:cs="Arial"/>
        </w:rPr>
        <w:t>normativa regionale e nazionale (ALLEGARE TITOLO DI PROPRIETA’ OVVERO CONTRATTO PRELIMINARE DI LOCAZIONE, OVVERO DOCUMENTAZIONE DALLA QUALE SI EVINCA LA REALE DISPONIBILITA’ DI UN IMMOBILE IDONEO ALLO SCOPO);</w:t>
      </w:r>
    </w:p>
    <w:p w14:paraId="7A0B298B" w14:textId="77777777" w:rsidR="00AC6A44" w:rsidRPr="008E7960" w:rsidRDefault="00AC6A44" w:rsidP="00521472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spacing w:before="120" w:after="120" w:line="259" w:lineRule="auto"/>
        <w:ind w:left="426"/>
        <w:jc w:val="both"/>
        <w:rPr>
          <w:rFonts w:ascii="Arial" w:hAnsi="Arial" w:cs="Arial"/>
        </w:rPr>
      </w:pPr>
      <w:r w:rsidRPr="008E7960">
        <w:rPr>
          <w:rFonts w:ascii="Arial" w:hAnsi="Arial" w:cs="Arial"/>
        </w:rPr>
        <w:t xml:space="preserve">di essere a conoscenza che la presente richiesta, non costituisce proposta contrattuale e non vincola in alcun modo </w:t>
      </w:r>
      <w:smartTag w:uri="urn:schemas-microsoft-com:office:smarttags" w:element="PersonName">
        <w:smartTagPr>
          <w:attr w:name="ProductID" w:val="la Stazione Appaltante"/>
        </w:smartTagPr>
        <w:r w:rsidRPr="008E7960">
          <w:rPr>
            <w:rFonts w:ascii="Arial" w:hAnsi="Arial" w:cs="Arial"/>
          </w:rPr>
          <w:t>la Stazione Appaltante</w:t>
        </w:r>
      </w:smartTag>
      <w:r w:rsidRPr="008E7960">
        <w:rPr>
          <w:rFonts w:ascii="Arial" w:hAnsi="Arial" w:cs="Arial"/>
        </w:rPr>
        <w:t xml:space="preserve">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14:paraId="573B8002" w14:textId="6A7A689D" w:rsidR="00A2356C" w:rsidRPr="00521472" w:rsidRDefault="00AC6A44" w:rsidP="00A2356C">
      <w:pPr>
        <w:widowControl/>
        <w:numPr>
          <w:ilvl w:val="0"/>
          <w:numId w:val="3"/>
        </w:numPr>
        <w:tabs>
          <w:tab w:val="clear" w:pos="720"/>
        </w:tabs>
        <w:autoSpaceDE/>
        <w:autoSpaceDN/>
        <w:spacing w:before="120" w:after="120" w:line="259" w:lineRule="auto"/>
        <w:ind w:left="426"/>
        <w:jc w:val="both"/>
        <w:rPr>
          <w:rFonts w:ascii="Arial" w:hAnsi="Arial" w:cs="Arial"/>
        </w:rPr>
      </w:pPr>
      <w:r w:rsidRPr="00521472">
        <w:rPr>
          <w:rFonts w:ascii="Arial" w:hAnsi="Arial" w:cs="Arial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</w:t>
      </w:r>
      <w:r w:rsidR="00521472" w:rsidRPr="00521472">
        <w:rPr>
          <w:rFonts w:ascii="Arial" w:hAnsi="Arial" w:cs="Arial"/>
        </w:rPr>
        <w:t>.</w:t>
      </w:r>
    </w:p>
    <w:p w14:paraId="58C7A913" w14:textId="77777777" w:rsidR="00752D04" w:rsidRPr="00303EDF" w:rsidRDefault="00752D04" w:rsidP="00303EDF">
      <w:pPr>
        <w:pStyle w:val="Titolo1"/>
        <w:widowControl/>
        <w:tabs>
          <w:tab w:val="left" w:pos="284"/>
        </w:tabs>
        <w:spacing w:before="240" w:after="240" w:line="264" w:lineRule="auto"/>
        <w:ind w:right="0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IMPEGNO DEL CONCORRENTE</w:t>
      </w:r>
    </w:p>
    <w:p w14:paraId="7EAE1F02" w14:textId="45E06E9F" w:rsidR="00752D04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>In conformità a quanto previsto dall’art. 102 del D.Lgs 36/2023 il concorrente assume i seguenti impegni:</w:t>
      </w:r>
    </w:p>
    <w:p w14:paraId="78E87926" w14:textId="77777777" w:rsidR="00752D04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a) </w:t>
      </w:r>
      <w:r w:rsidRPr="00303EDF">
        <w:rPr>
          <w:rFonts w:ascii="Arial" w:hAnsi="Arial" w:cs="Arial"/>
        </w:rPr>
        <w:tab/>
        <w:t>garantire la stabilità occupazionale del personale impiegato;</w:t>
      </w:r>
    </w:p>
    <w:p w14:paraId="097C9687" w14:textId="77777777" w:rsidR="00752D04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b) </w:t>
      </w:r>
      <w:r w:rsidRPr="00303EDF">
        <w:rPr>
          <w:rFonts w:ascii="Arial" w:hAnsi="Arial" w:cs="Arial"/>
        </w:rPr>
        <w:tab/>
        <w:t>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0BA765EE" w14:textId="77777777" w:rsidR="00752D04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ind w:left="284" w:hanging="284"/>
        <w:jc w:val="both"/>
        <w:rPr>
          <w:rFonts w:ascii="Arial" w:hAnsi="Arial" w:cs="Arial"/>
        </w:rPr>
      </w:pPr>
      <w:r w:rsidRPr="00303EDF">
        <w:rPr>
          <w:rFonts w:ascii="Arial" w:hAnsi="Arial" w:cs="Arial"/>
        </w:rPr>
        <w:t xml:space="preserve">c) </w:t>
      </w:r>
      <w:r w:rsidRPr="00303EDF">
        <w:rPr>
          <w:rFonts w:ascii="Arial" w:hAnsi="Arial" w:cs="Arial"/>
        </w:rPr>
        <w:tab/>
        <w:t>garantire le pari opportunità generazionali, di genere e di inclusione lavorativa per le persone con disabilità o svantaggiate.</w:t>
      </w:r>
    </w:p>
    <w:p w14:paraId="2FFE075F" w14:textId="77777777" w:rsidR="00752D04" w:rsidRPr="00303EDF" w:rsidRDefault="00752D04" w:rsidP="00A9013C">
      <w:pPr>
        <w:pStyle w:val="Corpotesto"/>
        <w:widowControl/>
        <w:tabs>
          <w:tab w:val="left" w:pos="284"/>
        </w:tabs>
        <w:spacing w:before="120" w:line="264" w:lineRule="auto"/>
        <w:jc w:val="center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Inoltre</w:t>
      </w:r>
    </w:p>
    <w:p w14:paraId="3F6D8BEC" w14:textId="77777777" w:rsidR="00752D04" w:rsidRPr="00303EDF" w:rsidRDefault="00752D04" w:rsidP="00A9013C">
      <w:pPr>
        <w:pStyle w:val="Corpotesto"/>
        <w:widowControl/>
        <w:tabs>
          <w:tab w:val="left" w:pos="284"/>
        </w:tabs>
        <w:spacing w:before="120" w:after="240"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303EDF">
        <w:rPr>
          <w:rFonts w:ascii="Arial" w:hAnsi="Arial" w:cs="Arial"/>
          <w:b/>
          <w:sz w:val="22"/>
          <w:szCs w:val="22"/>
        </w:rPr>
        <w:lastRenderedPageBreak/>
        <w:t>AI SENSI DELLA LEGGE 13 AGOSTO 2010, N. 136</w:t>
      </w:r>
    </w:p>
    <w:p w14:paraId="689DB05A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L’operatore economico si impegna a dare attuazione alle disposizioni di cui alla legge 13 agosto 2010, n. 136 in materia di tracciabilità dei flussi finanziari.</w:t>
      </w:r>
    </w:p>
    <w:p w14:paraId="048361D0" w14:textId="77777777" w:rsidR="00752D04" w:rsidRPr="00303EDF" w:rsidRDefault="00752D04" w:rsidP="00303EDF">
      <w:pPr>
        <w:pStyle w:val="Corpotesto"/>
        <w:widowControl/>
        <w:tabs>
          <w:tab w:val="left" w:pos="284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303EDF">
        <w:rPr>
          <w:rFonts w:ascii="Arial" w:hAnsi="Arial" w:cs="Arial"/>
          <w:sz w:val="22"/>
          <w:szCs w:val="22"/>
        </w:rPr>
        <w:t>Nello specifico si impegna a:</w:t>
      </w:r>
    </w:p>
    <w:p w14:paraId="3F4C185E" w14:textId="77777777" w:rsidR="00752D04" w:rsidRPr="00303EDF" w:rsidRDefault="00752D04" w:rsidP="00303EDF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64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654FA3A4" w14:textId="77777777" w:rsidR="00752D04" w:rsidRPr="00303EDF" w:rsidRDefault="00752D04" w:rsidP="00303EDF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64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3B45AE15" w14:textId="77777777" w:rsidR="00752D04" w:rsidRPr="00303EDF" w:rsidRDefault="00752D04" w:rsidP="00303EDF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64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assicurare che ciascuna transazione riporti il codice identificativo della gara (CIG);</w:t>
      </w:r>
    </w:p>
    <w:p w14:paraId="7B343DDB" w14:textId="77777777" w:rsidR="00752D04" w:rsidRPr="00303EDF" w:rsidRDefault="00752D04" w:rsidP="00303EDF">
      <w:pPr>
        <w:pStyle w:val="Paragrafoelenco"/>
        <w:widowControl/>
        <w:numPr>
          <w:ilvl w:val="0"/>
          <w:numId w:val="1"/>
        </w:numPr>
        <w:tabs>
          <w:tab w:val="left" w:pos="284"/>
        </w:tabs>
        <w:spacing w:before="120" w:after="120" w:line="264" w:lineRule="auto"/>
        <w:ind w:left="284" w:right="0"/>
        <w:rPr>
          <w:rFonts w:ascii="Arial" w:hAnsi="Arial" w:cs="Arial"/>
        </w:rPr>
      </w:pPr>
      <w:r w:rsidRPr="00303EDF">
        <w:rPr>
          <w:rFonts w:ascii="Arial" w:hAnsi="Arial" w:cs="Arial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117C7653" w14:textId="77777777" w:rsidR="00A9013C" w:rsidRDefault="00752D04" w:rsidP="00A9013C">
      <w:pPr>
        <w:widowControl/>
        <w:tabs>
          <w:tab w:val="left" w:pos="284"/>
        </w:tabs>
        <w:spacing w:before="240" w:after="120" w:line="264" w:lineRule="auto"/>
        <w:rPr>
          <w:rFonts w:ascii="Arial" w:hAnsi="Arial" w:cs="Arial"/>
        </w:rPr>
      </w:pPr>
      <w:r w:rsidRPr="00303EDF">
        <w:rPr>
          <w:rFonts w:ascii="Arial" w:hAnsi="Arial" w:cs="Arial"/>
        </w:rPr>
        <w:t>Luogo e data ________________</w:t>
      </w:r>
    </w:p>
    <w:p w14:paraId="18A27400" w14:textId="05510D6B" w:rsidR="00752D04" w:rsidRPr="00303EDF" w:rsidRDefault="00752D04" w:rsidP="00A9013C">
      <w:pPr>
        <w:widowControl/>
        <w:tabs>
          <w:tab w:val="left" w:pos="284"/>
        </w:tabs>
        <w:spacing w:before="240" w:line="264" w:lineRule="auto"/>
        <w:jc w:val="right"/>
        <w:rPr>
          <w:rFonts w:ascii="Arial" w:hAnsi="Arial" w:cs="Arial"/>
          <w:b/>
        </w:rPr>
      </w:pPr>
      <w:r w:rsidRPr="00303EDF">
        <w:rPr>
          <w:rFonts w:ascii="Arial" w:hAnsi="Arial" w:cs="Arial"/>
          <w:b/>
        </w:rPr>
        <w:t>L’OPERATORE ECONOMICO</w:t>
      </w:r>
    </w:p>
    <w:p w14:paraId="2C350D92" w14:textId="3005E756" w:rsidR="00145F02" w:rsidRPr="00303EDF" w:rsidRDefault="00145F02" w:rsidP="00A9013C">
      <w:pPr>
        <w:widowControl/>
        <w:tabs>
          <w:tab w:val="left" w:pos="284"/>
        </w:tabs>
        <w:spacing w:line="264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Documento firmato digitalmente</w:t>
      </w:r>
    </w:p>
    <w:sectPr w:rsidR="00145F02" w:rsidRPr="00303EDF" w:rsidSect="00720C5E">
      <w:footerReference w:type="default" r:id="rId8"/>
      <w:pgSz w:w="11907" w:h="16840" w:code="9"/>
      <w:pgMar w:top="1134" w:right="1531" w:bottom="1418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A023" w14:textId="77777777" w:rsidR="00720C5E" w:rsidRDefault="00720C5E">
      <w:r>
        <w:separator/>
      </w:r>
    </w:p>
  </w:endnote>
  <w:endnote w:type="continuationSeparator" w:id="0">
    <w:p w14:paraId="0393361F" w14:textId="77777777" w:rsidR="00720C5E" w:rsidRDefault="0072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68A0" w14:textId="09E43D41" w:rsidR="00A9013C" w:rsidRPr="00A9013C" w:rsidRDefault="00A9013C" w:rsidP="00A9013C">
    <w:pPr>
      <w:pStyle w:val="Pidipagina"/>
      <w:jc w:val="right"/>
      <w:rPr>
        <w:rFonts w:ascii="Arial" w:hAnsi="Arial" w:cs="Arial"/>
        <w:bCs/>
        <w:color w:val="000000"/>
        <w:sz w:val="16"/>
        <w:szCs w:val="16"/>
        <w:lang w:eastAsia="it-IT"/>
      </w:rPr>
    </w:pPr>
    <w:r w:rsidRPr="00A9013C">
      <w:rPr>
        <w:rFonts w:ascii="Arial" w:hAnsi="Arial" w:cs="Arial"/>
        <w:color w:val="000000"/>
        <w:sz w:val="16"/>
        <w:szCs w:val="16"/>
        <w:lang w:eastAsia="it-IT"/>
      </w:rPr>
      <w:t xml:space="preserve">Pag. </w:t>
    </w:r>
    <w:r w:rsidRPr="00A9013C">
      <w:rPr>
        <w:rFonts w:ascii="Arial" w:hAnsi="Arial" w:cs="Arial"/>
        <w:color w:val="000000"/>
        <w:sz w:val="16"/>
        <w:szCs w:val="16"/>
        <w:lang w:eastAsia="it-IT"/>
      </w:rPr>
      <w:fldChar w:fldCharType="begin"/>
    </w:r>
    <w:r w:rsidRPr="00A9013C">
      <w:rPr>
        <w:rFonts w:ascii="Arial" w:hAnsi="Arial" w:cs="Arial"/>
        <w:color w:val="000000"/>
        <w:sz w:val="16"/>
        <w:szCs w:val="16"/>
        <w:lang w:eastAsia="it-IT"/>
      </w:rPr>
      <w:instrText xml:space="preserve"> PAGE </w:instrText>
    </w:r>
    <w:r w:rsidRPr="00A9013C">
      <w:rPr>
        <w:rFonts w:ascii="Arial" w:hAnsi="Arial" w:cs="Arial"/>
        <w:color w:val="000000"/>
        <w:sz w:val="16"/>
        <w:szCs w:val="16"/>
        <w:lang w:eastAsia="it-IT"/>
      </w:rPr>
      <w:fldChar w:fldCharType="separate"/>
    </w:r>
    <w:r w:rsidRPr="00A9013C">
      <w:rPr>
        <w:rFonts w:ascii="Arial" w:hAnsi="Arial" w:cs="Arial"/>
        <w:color w:val="000000"/>
        <w:sz w:val="16"/>
        <w:szCs w:val="16"/>
      </w:rPr>
      <w:t>1</w:t>
    </w:r>
    <w:r w:rsidRPr="00A9013C">
      <w:rPr>
        <w:rFonts w:ascii="Arial" w:hAnsi="Arial" w:cs="Arial"/>
        <w:color w:val="000000"/>
        <w:sz w:val="16"/>
        <w:szCs w:val="16"/>
        <w:lang w:eastAsia="it-IT"/>
      </w:rPr>
      <w:fldChar w:fldCharType="end"/>
    </w:r>
    <w:r w:rsidRPr="00A9013C">
      <w:rPr>
        <w:rFonts w:ascii="Arial" w:hAnsi="Arial" w:cs="Arial"/>
        <w:color w:val="000000"/>
        <w:sz w:val="16"/>
        <w:szCs w:val="16"/>
        <w:lang w:eastAsia="it-IT"/>
      </w:rPr>
      <w:t xml:space="preserve"> di </w:t>
    </w:r>
    <w:r w:rsidRPr="00A9013C">
      <w:rPr>
        <w:rFonts w:ascii="Arial" w:hAnsi="Arial" w:cs="Arial"/>
        <w:bCs/>
        <w:color w:val="000000"/>
        <w:sz w:val="16"/>
        <w:szCs w:val="16"/>
        <w:lang w:eastAsia="it-IT"/>
      </w:rPr>
      <w:fldChar w:fldCharType="begin"/>
    </w:r>
    <w:r w:rsidRPr="00A9013C">
      <w:rPr>
        <w:rFonts w:ascii="Arial" w:hAnsi="Arial" w:cs="Arial"/>
        <w:bCs/>
        <w:color w:val="000000"/>
        <w:sz w:val="16"/>
        <w:szCs w:val="16"/>
        <w:lang w:eastAsia="it-IT"/>
      </w:rPr>
      <w:instrText xml:space="preserve"> NUMPAGES </w:instrText>
    </w:r>
    <w:r w:rsidRPr="00A9013C">
      <w:rPr>
        <w:rFonts w:ascii="Arial" w:hAnsi="Arial" w:cs="Arial"/>
        <w:bCs/>
        <w:color w:val="000000"/>
        <w:sz w:val="16"/>
        <w:szCs w:val="16"/>
        <w:lang w:eastAsia="it-IT"/>
      </w:rPr>
      <w:fldChar w:fldCharType="separate"/>
    </w:r>
    <w:r w:rsidRPr="00A9013C">
      <w:rPr>
        <w:rFonts w:ascii="Arial" w:hAnsi="Arial" w:cs="Arial"/>
        <w:bCs/>
        <w:color w:val="000000"/>
        <w:sz w:val="16"/>
        <w:szCs w:val="16"/>
      </w:rPr>
      <w:t>3</w:t>
    </w:r>
    <w:r w:rsidRPr="00A9013C">
      <w:rPr>
        <w:rFonts w:ascii="Arial" w:hAnsi="Arial" w:cs="Arial"/>
        <w:bCs/>
        <w:color w:val="000000"/>
        <w:sz w:val="16"/>
        <w:szCs w:val="16"/>
        <w:lang w:eastAsia="it-IT"/>
      </w:rPr>
      <w:fldChar w:fldCharType="end"/>
    </w:r>
  </w:p>
  <w:p w14:paraId="2B41B06D" w14:textId="77777777" w:rsidR="00A9013C" w:rsidRDefault="00A9013C" w:rsidP="00A9013C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16095" w14:textId="77777777" w:rsidR="00720C5E" w:rsidRDefault="00720C5E">
      <w:r>
        <w:separator/>
      </w:r>
    </w:p>
  </w:footnote>
  <w:footnote w:type="continuationSeparator" w:id="0">
    <w:p w14:paraId="667B08A0" w14:textId="77777777" w:rsidR="00720C5E" w:rsidRDefault="0072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ED6"/>
    <w:multiLevelType w:val="hybridMultilevel"/>
    <w:tmpl w:val="FFFFFFFF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</w:rPr>
    </w:lvl>
  </w:abstractNum>
  <w:abstractNum w:abstractNumId="1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33594"/>
    <w:multiLevelType w:val="hybridMultilevel"/>
    <w:tmpl w:val="972257D6"/>
    <w:lvl w:ilvl="0" w:tplc="1D3CFB6C">
      <w:start w:val="1"/>
      <w:numFmt w:val="lowerLetter"/>
      <w:lvlText w:val="%1)"/>
      <w:lvlJc w:val="left"/>
      <w:pPr>
        <w:ind w:left="397" w:hanging="284"/>
      </w:pPr>
      <w:rPr>
        <w:rFonts w:ascii="Arial" w:hAnsi="Arial" w:cs="Arial" w:hint="default"/>
        <w:b w:val="0"/>
        <w:bCs w:val="0"/>
        <w:i w:val="0"/>
        <w:iCs w:val="0"/>
        <w:w w:val="100"/>
        <w:sz w:val="19"/>
        <w:szCs w:val="19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</w:rPr>
    </w:lvl>
  </w:abstractNum>
  <w:num w:numId="1" w16cid:durableId="1383555463">
    <w:abstractNumId w:val="2"/>
  </w:num>
  <w:num w:numId="2" w16cid:durableId="1430463733">
    <w:abstractNumId w:val="0"/>
  </w:num>
  <w:num w:numId="3" w16cid:durableId="414669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04"/>
    <w:rsid w:val="00145F02"/>
    <w:rsid w:val="0016054D"/>
    <w:rsid w:val="00303EDF"/>
    <w:rsid w:val="003E12F7"/>
    <w:rsid w:val="00521472"/>
    <w:rsid w:val="005B38AA"/>
    <w:rsid w:val="006C5B10"/>
    <w:rsid w:val="00720C5E"/>
    <w:rsid w:val="00752D04"/>
    <w:rsid w:val="007B183F"/>
    <w:rsid w:val="008B2EE7"/>
    <w:rsid w:val="00A2356C"/>
    <w:rsid w:val="00A9013C"/>
    <w:rsid w:val="00AC6A44"/>
    <w:rsid w:val="00AF7E15"/>
    <w:rsid w:val="00D70973"/>
    <w:rsid w:val="00D76BE9"/>
    <w:rsid w:val="00E3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D6369E1"/>
  <w15:chartTrackingRefBased/>
  <w15:docId w15:val="{2099C376-B2D7-460E-BB86-61BEFBE4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D04"/>
    <w:pPr>
      <w:widowControl w:val="0"/>
      <w:autoSpaceDE w:val="0"/>
      <w:autoSpaceDN w:val="0"/>
      <w:spacing w:after="0" w:line="240" w:lineRule="auto"/>
    </w:pPr>
    <w:rPr>
      <w:rFonts w:ascii="New Aster LT Std" w:eastAsia="Times New Roman" w:hAnsi="New Aster LT Std" w:cs="New Aster LT Std"/>
    </w:rPr>
  </w:style>
  <w:style w:type="paragraph" w:styleId="Titolo1">
    <w:name w:val="heading 1"/>
    <w:basedOn w:val="Normale"/>
    <w:link w:val="Titolo1Carattere"/>
    <w:uiPriority w:val="9"/>
    <w:qFormat/>
    <w:rsid w:val="00752D04"/>
    <w:pPr>
      <w:spacing w:before="62"/>
      <w:ind w:right="17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D04"/>
    <w:rPr>
      <w:rFonts w:ascii="New Aster LT Std" w:eastAsia="Times New Roman" w:hAnsi="New Aster LT Std" w:cs="New Aster LT Std"/>
      <w:b/>
      <w:bCs/>
      <w:sz w:val="19"/>
      <w:szCs w:val="19"/>
    </w:rPr>
  </w:style>
  <w:style w:type="paragraph" w:styleId="Corpotesto">
    <w:name w:val="Body Text"/>
    <w:basedOn w:val="Normale"/>
    <w:link w:val="CorpotestoCarattere"/>
    <w:uiPriority w:val="1"/>
    <w:qFormat/>
    <w:rsid w:val="00752D04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D04"/>
    <w:rPr>
      <w:rFonts w:ascii="New Aster LT Std" w:eastAsia="Times New Roman" w:hAnsi="New Aster LT Std" w:cs="New Aster LT Std"/>
      <w:sz w:val="19"/>
      <w:szCs w:val="19"/>
    </w:rPr>
  </w:style>
  <w:style w:type="paragraph" w:styleId="Paragrafoelenco">
    <w:name w:val="List Paragraph"/>
    <w:basedOn w:val="Normale"/>
    <w:uiPriority w:val="1"/>
    <w:qFormat/>
    <w:rsid w:val="00752D04"/>
    <w:pPr>
      <w:ind w:left="397" w:right="131" w:hanging="341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2D04"/>
    <w:rPr>
      <w:rFonts w:ascii="New Aster LT Std" w:eastAsia="Times New Roman" w:hAnsi="New Aster LT Std" w:cs="New Aster LT Std"/>
    </w:rPr>
  </w:style>
  <w:style w:type="paragraph" w:styleId="Pidipagina">
    <w:name w:val="footer"/>
    <w:basedOn w:val="Normale"/>
    <w:link w:val="PidipaginaCarattere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2D04"/>
    <w:rPr>
      <w:rFonts w:ascii="New Aster LT Std" w:eastAsia="Times New Roman" w:hAnsi="New Aster LT Std" w:cs="New Aster LT Std"/>
    </w:rPr>
  </w:style>
  <w:style w:type="table" w:styleId="Grigliatabella">
    <w:name w:val="Table Grid"/>
    <w:basedOn w:val="Tabellanormale"/>
    <w:uiPriority w:val="39"/>
    <w:rsid w:val="0030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263BB-6A0B-4BE4-9586-4E5CFCA9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Spataro</dc:creator>
  <cp:keywords/>
  <dc:description/>
  <cp:lastModifiedBy>Comune Petacciato</cp:lastModifiedBy>
  <cp:revision>2</cp:revision>
  <dcterms:created xsi:type="dcterms:W3CDTF">2024-03-12T08:10:00Z</dcterms:created>
  <dcterms:modified xsi:type="dcterms:W3CDTF">2024-03-12T08:10:00Z</dcterms:modified>
</cp:coreProperties>
</file>